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2E799A" w:rsidRPr="006D0EB6" w:rsidRDefault="00C74D6E" w:rsidP="00C74D6E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D0EB6">
        <w:rPr>
          <w:rFonts w:ascii="Arial" w:hAnsi="Arial" w:cs="Arial"/>
          <w:color w:val="000000" w:themeColor="text1"/>
          <w:sz w:val="18"/>
          <w:szCs w:val="18"/>
        </w:rPr>
        <w:t xml:space="preserve">           </w:t>
      </w:r>
      <w:r w:rsidR="00F07564" w:rsidRPr="006D0EB6"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6D0EB6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C74D6E" w:rsidRPr="006D0EB6" w:rsidRDefault="00E93E3F" w:rsidP="00C74D6E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6D0EB6">
        <w:rPr>
          <w:rFonts w:ascii="Arial" w:hAnsi="Arial" w:cs="Arial"/>
          <w:color w:val="000000" w:themeColor="text1"/>
          <w:sz w:val="18"/>
          <w:szCs w:val="18"/>
        </w:rPr>
        <w:t>«</w:t>
      </w:r>
      <w:r w:rsidR="00A70BB1">
        <w:rPr>
          <w:rFonts w:ascii="Arial" w:hAnsi="Arial" w:cs="Arial"/>
          <w:sz w:val="18"/>
          <w:szCs w:val="18"/>
        </w:rPr>
        <w:t>Сообщение о корректировке информации, ранее опубликованной в Ленте новостей</w:t>
      </w:r>
      <w:r w:rsidR="00C74D6E" w:rsidRPr="006D0EB6">
        <w:rPr>
          <w:rFonts w:ascii="Arial" w:hAnsi="Arial" w:cs="Arial"/>
          <w:sz w:val="18"/>
          <w:szCs w:val="18"/>
        </w:rPr>
        <w:t>»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960"/>
        <w:gridCol w:w="30"/>
        <w:gridCol w:w="51"/>
        <w:gridCol w:w="2723"/>
        <w:gridCol w:w="286"/>
        <w:gridCol w:w="3180"/>
      </w:tblGrid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1. Общие сведения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701A5C" w:rsidRPr="00701A5C" w:rsidTr="003407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2E799A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C81E9F">
        <w:trPr>
          <w:trHeight w:val="1835"/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BB1" w:rsidRPr="000E50D6" w:rsidRDefault="00E93E3F" w:rsidP="00F738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0D6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A471E1" w:rsidRPr="00A471E1">
              <w:rPr>
                <w:rFonts w:ascii="Arial" w:hAnsi="Arial" w:cs="Arial"/>
                <w:color w:val="000000"/>
                <w:sz w:val="18"/>
                <w:szCs w:val="18"/>
              </w:rPr>
              <w:t>Сообщение публикуется в порядке корректировки информации, содержащейся в сообщении о существенном факте</w:t>
            </w:r>
            <w:r w:rsidR="00A471E1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A70BB1" w:rsidRPr="000E50D6">
              <w:rPr>
                <w:rFonts w:ascii="Arial" w:hAnsi="Arial" w:cs="Arial"/>
                <w:sz w:val="18"/>
                <w:szCs w:val="18"/>
              </w:rPr>
              <w:t>«</w:t>
            </w:r>
            <w:r w:rsidR="00A70BB1" w:rsidRPr="000E50D6">
              <w:rPr>
                <w:rFonts w:ascii="Arial" w:hAnsi="Arial" w:cs="Arial"/>
                <w:color w:val="000000" w:themeColor="text1"/>
                <w:sz w:val="18"/>
                <w:szCs w:val="18"/>
              </w:rPr>
              <w:t>О проведении заседания совета директоров эмитента и его повестке дня»</w:t>
            </w:r>
            <w:r w:rsidR="009A57FF">
              <w:rPr>
                <w:rFonts w:ascii="Arial" w:hAnsi="Arial" w:cs="Arial"/>
                <w:color w:val="000000" w:themeColor="text1"/>
                <w:sz w:val="18"/>
                <w:szCs w:val="18"/>
              </w:rPr>
              <w:t>, опубликованно</w:t>
            </w:r>
            <w:r w:rsidR="00A471E1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="009A57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Ленте новостей </w:t>
            </w:r>
            <w:r w:rsidR="00825755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  <w:r w:rsidR="009A57FF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  <w:r w:rsidR="0082575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9A57FF">
              <w:rPr>
                <w:rFonts w:ascii="Arial" w:hAnsi="Arial" w:cs="Arial"/>
                <w:color w:val="000000" w:themeColor="text1"/>
                <w:sz w:val="18"/>
                <w:szCs w:val="18"/>
              </w:rPr>
              <w:t>.2013г.</w:t>
            </w:r>
            <w:r w:rsidR="00A70BB1" w:rsidRPr="000E50D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A471E1" w:rsidRDefault="00E93E3F" w:rsidP="00F738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0D6">
              <w:rPr>
                <w:rFonts w:ascii="Arial" w:hAnsi="Arial" w:cs="Arial"/>
                <w:sz w:val="18"/>
                <w:szCs w:val="18"/>
              </w:rPr>
              <w:t>2.2</w:t>
            </w:r>
            <w:r w:rsidR="004B114A">
              <w:rPr>
                <w:rFonts w:ascii="Arial" w:hAnsi="Arial" w:cs="Arial"/>
                <w:sz w:val="18"/>
                <w:szCs w:val="18"/>
              </w:rPr>
              <w:t>.</w:t>
            </w:r>
            <w:r w:rsidR="00C74D6E" w:rsidRPr="000E5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1E1">
              <w:rPr>
                <w:rFonts w:ascii="Arial" w:hAnsi="Arial" w:cs="Arial"/>
                <w:sz w:val="18"/>
                <w:szCs w:val="18"/>
              </w:rPr>
              <w:t xml:space="preserve">Ссылка на ранее опубликованное сообщение, информация в котором изменяется (корректируется): </w:t>
            </w:r>
            <w:r w:rsidR="00825755" w:rsidRPr="00825755">
              <w:rPr>
                <w:rFonts w:ascii="Arial" w:hAnsi="Arial" w:cs="Arial"/>
                <w:sz w:val="18"/>
                <w:szCs w:val="18"/>
              </w:rPr>
              <w:t>http://www.disclosure.ru/rus/corpnews/news.shtml?newsisn=4448429</w:t>
            </w:r>
          </w:p>
          <w:p w:rsidR="00CE369B" w:rsidRPr="000E50D6" w:rsidRDefault="00A471E1" w:rsidP="00F738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 Полный текст публикуемого сообщения с учетом внесенных изменений, а также краткое описание внесенных изменений: </w:t>
            </w:r>
          </w:p>
          <w:p w:rsidR="002D302A" w:rsidRPr="002E5F3F" w:rsidRDefault="00C74D6E" w:rsidP="00F738F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5F3F">
              <w:rPr>
                <w:rFonts w:ascii="Arial" w:hAnsi="Arial" w:cs="Arial"/>
                <w:i/>
                <w:sz w:val="18"/>
                <w:szCs w:val="18"/>
              </w:rPr>
              <w:t>в связи с обнаруженн</w:t>
            </w:r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>ыми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 техническ</w:t>
            </w:r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>ими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 ошибк</w:t>
            </w:r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>ами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>в сообщение внесены следующие изменения</w:t>
            </w:r>
            <w:r w:rsidR="002D302A" w:rsidRPr="002E5F3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56515" w:rsidRPr="002E5F3F" w:rsidRDefault="002E5F3F" w:rsidP="009A57F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 xml:space="preserve">в </w:t>
            </w:r>
            <w:proofErr w:type="spellStart"/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>пп</w:t>
            </w:r>
            <w:proofErr w:type="spellEnd"/>
            <w:r w:rsidR="00056515" w:rsidRPr="002E5F3F">
              <w:rPr>
                <w:rFonts w:ascii="Arial" w:hAnsi="Arial" w:cs="Arial"/>
                <w:i/>
                <w:sz w:val="18"/>
                <w:szCs w:val="18"/>
              </w:rPr>
              <w:t>. 1 п. 2.1.2. результаты голосования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 читать в следующей редакции: </w:t>
            </w:r>
          </w:p>
          <w:p w:rsidR="00056515" w:rsidRDefault="002E5F3F" w:rsidP="009A57F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5F3F">
              <w:rPr>
                <w:rFonts w:ascii="Arial" w:hAnsi="Arial" w:cs="Arial"/>
                <w:i/>
                <w:sz w:val="18"/>
                <w:szCs w:val="18"/>
              </w:rPr>
              <w:t>«ЗА»   -    4      «ПРОТИВ»  -    0  «ВОЗДЕРЖАЛСЯ» - 2;</w:t>
            </w:r>
          </w:p>
          <w:p w:rsidR="006007BF" w:rsidRDefault="006007BF" w:rsidP="009A57F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5F3F" w:rsidRPr="002E5F3F" w:rsidRDefault="002E5F3F" w:rsidP="002E5F3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- в </w:t>
            </w:r>
            <w:proofErr w:type="spellStart"/>
            <w:r w:rsidRPr="002E5F3F">
              <w:rPr>
                <w:rFonts w:ascii="Arial" w:hAnsi="Arial" w:cs="Arial"/>
                <w:i/>
                <w:sz w:val="18"/>
                <w:szCs w:val="18"/>
              </w:rPr>
              <w:t>пп</w:t>
            </w:r>
            <w:proofErr w:type="spellEnd"/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 п. 2.1.2. 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>фразу  «Вопрос №16 повестки дня» читать как «Вопрос № 15 повестки дня»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а также по данному вопросу </w:t>
            </w: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результаты голосования читать в следующей редакции: </w:t>
            </w:r>
          </w:p>
          <w:p w:rsidR="00056515" w:rsidRDefault="002E5F3F" w:rsidP="002E5F3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5F3F">
              <w:rPr>
                <w:rFonts w:ascii="Arial" w:hAnsi="Arial" w:cs="Arial"/>
                <w:i/>
                <w:sz w:val="18"/>
                <w:szCs w:val="18"/>
              </w:rPr>
              <w:t>«ЗА»   -    4      «ПРОТИВ»  -    0  «ВОЗДЕРЖАЛСЯ» - 2;</w:t>
            </w:r>
          </w:p>
          <w:p w:rsidR="006007BF" w:rsidRPr="002E5F3F" w:rsidRDefault="006007BF" w:rsidP="002E5F3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5F3F" w:rsidRDefault="002E5F3F" w:rsidP="002E5F3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E5F3F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6007BF">
              <w:rPr>
                <w:rFonts w:ascii="Arial" w:hAnsi="Arial" w:cs="Arial"/>
                <w:i/>
                <w:sz w:val="18"/>
                <w:szCs w:val="18"/>
              </w:rPr>
              <w:t xml:space="preserve">в </w:t>
            </w:r>
            <w:proofErr w:type="spellStart"/>
            <w:r w:rsidRPr="006007BF">
              <w:rPr>
                <w:rFonts w:ascii="Arial" w:hAnsi="Arial" w:cs="Arial"/>
                <w:i/>
                <w:sz w:val="18"/>
                <w:szCs w:val="18"/>
              </w:rPr>
              <w:t>пп</w:t>
            </w:r>
            <w:proofErr w:type="spellEnd"/>
            <w:r w:rsidRPr="006007BF">
              <w:rPr>
                <w:rFonts w:ascii="Arial" w:hAnsi="Arial" w:cs="Arial"/>
                <w:i/>
                <w:sz w:val="18"/>
                <w:szCs w:val="18"/>
              </w:rPr>
              <w:t>. 2 п. 2.1.2. фразу  «Вопрос №1</w:t>
            </w:r>
            <w:r w:rsidRPr="006007BF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6007BF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дня» читать как «Вопрос № 1</w:t>
            </w:r>
            <w:r w:rsidRPr="006007BF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6007BF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дня»;</w:t>
            </w:r>
          </w:p>
          <w:p w:rsidR="006007BF" w:rsidRPr="006007BF" w:rsidRDefault="006007BF" w:rsidP="002E5F3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5F3F" w:rsidRDefault="006007BF" w:rsidP="009A57F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07BF">
              <w:rPr>
                <w:rFonts w:ascii="Arial" w:hAnsi="Arial" w:cs="Arial"/>
                <w:i/>
                <w:sz w:val="18"/>
                <w:szCs w:val="18"/>
              </w:rPr>
              <w:t xml:space="preserve">- в </w:t>
            </w:r>
            <w:proofErr w:type="spellStart"/>
            <w:r w:rsidRPr="006007BF">
              <w:rPr>
                <w:rFonts w:ascii="Arial" w:hAnsi="Arial" w:cs="Arial"/>
                <w:i/>
                <w:sz w:val="18"/>
                <w:szCs w:val="18"/>
              </w:rPr>
              <w:t>пп</w:t>
            </w:r>
            <w:proofErr w:type="spellEnd"/>
            <w:r w:rsidRPr="006007BF">
              <w:rPr>
                <w:rFonts w:ascii="Arial" w:hAnsi="Arial" w:cs="Arial"/>
                <w:i/>
                <w:sz w:val="18"/>
                <w:szCs w:val="18"/>
              </w:rPr>
              <w:t>. 2 п. 2.2.</w:t>
            </w:r>
            <w:r w:rsidRPr="006007BF">
              <w:rPr>
                <w:i/>
              </w:rPr>
              <w:t xml:space="preserve"> </w:t>
            </w:r>
            <w:r w:rsidRPr="006007BF">
              <w:rPr>
                <w:rFonts w:ascii="Arial" w:hAnsi="Arial" w:cs="Arial"/>
                <w:i/>
                <w:sz w:val="18"/>
                <w:szCs w:val="18"/>
              </w:rPr>
              <w:t>фразу  «Вопрос №16 повестки дня» читать как «Вопрос № 15 повестки дня;</w:t>
            </w:r>
          </w:p>
          <w:p w:rsidR="006007BF" w:rsidRPr="006007BF" w:rsidRDefault="006007BF" w:rsidP="009A57F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007BF" w:rsidRPr="006007BF" w:rsidRDefault="006007BF" w:rsidP="009A57F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07BF">
              <w:rPr>
                <w:rFonts w:ascii="Arial" w:hAnsi="Arial" w:cs="Arial"/>
                <w:i/>
                <w:sz w:val="18"/>
                <w:szCs w:val="18"/>
              </w:rPr>
              <w:t xml:space="preserve">- в </w:t>
            </w:r>
            <w:proofErr w:type="spellStart"/>
            <w:r w:rsidRPr="006007BF">
              <w:rPr>
                <w:rFonts w:ascii="Arial" w:hAnsi="Arial" w:cs="Arial"/>
                <w:i/>
                <w:sz w:val="18"/>
                <w:szCs w:val="18"/>
              </w:rPr>
              <w:t>пп</w:t>
            </w:r>
            <w:proofErr w:type="spellEnd"/>
            <w:r w:rsidRPr="006007BF">
              <w:rPr>
                <w:rFonts w:ascii="Arial" w:hAnsi="Arial" w:cs="Arial"/>
                <w:i/>
                <w:sz w:val="18"/>
                <w:szCs w:val="18"/>
              </w:rPr>
              <w:t>. 2 п. 2.2. фразу  «Вопрос №17 пов</w:t>
            </w:r>
            <w:bookmarkStart w:id="0" w:name="_GoBack"/>
            <w:bookmarkEnd w:id="0"/>
            <w:r w:rsidRPr="006007BF">
              <w:rPr>
                <w:rFonts w:ascii="Arial" w:hAnsi="Arial" w:cs="Arial"/>
                <w:i/>
                <w:sz w:val="18"/>
                <w:szCs w:val="18"/>
              </w:rPr>
              <w:t>естки дня» читать как «Вопрос № 16 повестки дня</w:t>
            </w:r>
            <w:r w:rsidR="002839E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007BF" w:rsidRDefault="006007BF" w:rsidP="009A57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3E3F" w:rsidRPr="009A57FF" w:rsidRDefault="00976000" w:rsidP="009A57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000">
              <w:rPr>
                <w:rFonts w:ascii="Arial" w:hAnsi="Arial" w:cs="Arial"/>
                <w:sz w:val="18"/>
                <w:szCs w:val="18"/>
              </w:rPr>
              <w:t>П</w:t>
            </w:r>
            <w:r w:rsidR="009A57FF" w:rsidRPr="00976000">
              <w:rPr>
                <w:rFonts w:ascii="Arial" w:hAnsi="Arial" w:cs="Arial"/>
                <w:sz w:val="18"/>
                <w:szCs w:val="18"/>
              </w:rPr>
              <w:t>олн</w:t>
            </w:r>
            <w:r w:rsidR="009A57FF">
              <w:rPr>
                <w:rFonts w:ascii="Arial" w:hAnsi="Arial" w:cs="Arial"/>
                <w:sz w:val="18"/>
                <w:szCs w:val="18"/>
              </w:rPr>
              <w:t>ый текст сообщения с учетом внесенных изменений:</w:t>
            </w:r>
          </w:p>
          <w:p w:rsidR="007D4A79" w:rsidRPr="007D4A79" w:rsidRDefault="009A57FF" w:rsidP="007D4A79">
            <w:pPr>
              <w:pStyle w:val="ab"/>
              <w:shd w:val="clear" w:color="auto" w:fill="FFFFFF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D4A79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7D4A79" w:rsidRPr="007D4A7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</w:t>
            </w:r>
            <w:r w:rsidR="007D4A79" w:rsidRPr="007D4A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Сообщение о существенном факте</w:t>
            </w:r>
          </w:p>
          <w:p w:rsidR="007D4A79" w:rsidRPr="007D4A79" w:rsidRDefault="007D4A79" w:rsidP="007D4A79">
            <w:pPr>
              <w:shd w:val="clear" w:color="auto" w:fill="FFFFFF"/>
              <w:spacing w:after="12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D4A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«Об отдельных решениях, принятых советом директоров (наблюдательным советом) эмитента»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660"/>
              <w:gridCol w:w="41"/>
              <w:gridCol w:w="41"/>
              <w:gridCol w:w="1095"/>
              <w:gridCol w:w="98"/>
              <w:gridCol w:w="5143"/>
            </w:tblGrid>
            <w:tr w:rsidR="007D4A79" w:rsidRPr="007D4A79" w:rsidTr="00702226">
              <w:trPr>
                <w:tblCellSpacing w:w="15" w:type="dxa"/>
              </w:trPr>
              <w:tc>
                <w:tcPr>
                  <w:tcW w:w="953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center"/>
                    <w:textAlignment w:val="baseline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  1. Общие сведения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1.1. Полное фирменное наименование эмитента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1.2. Сокращенное фирменное 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lastRenderedPageBreak/>
                    <w:t>наименование эмитента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lastRenderedPageBreak/>
                    <w:t>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lastRenderedPageBreak/>
                    <w:t>1.3. Место нахождения эмитента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г. Москва, ул. Фридриха Энгельса, д.32, стр.1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1.4. ОГРН эмитента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1027700370466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1.5. ИНН эмитента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7701007624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01209-А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4A79" w:rsidRPr="007D4A79" w:rsidRDefault="007D4A79" w:rsidP="00702226">
                  <w:pPr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http://www.disclosure.ru/issuer/7701007624/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9537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center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2. Содержание сообщения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9537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2.1. </w:t>
                  </w:r>
                  <w:proofErr w:type="gram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Кворум заседания совета директоров (наблюдательного совета) эмитента и результаты голосования по вопросам о принятии решений, предусмотренных </w:t>
                  </w:r>
                  <w:hyperlink w:anchor="sub_6221" w:history="1">
                    <w:r w:rsidRPr="007D4A7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пунктом 6.2.2.1</w:t>
                    </w:r>
                  </w:hyperlink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Положения о раскрытии информации эмитентами эмиссионных ценных бумаг (утв. Приказом ФСФР от 04.10.2011г. № 11-46/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пз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-н) далее – «Положение»): </w:t>
                  </w:r>
                  <w:proofErr w:type="gramEnd"/>
                </w:p>
                <w:p w:rsidR="007D4A79" w:rsidRPr="007D4A79" w:rsidRDefault="007D4A79" w:rsidP="007022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2.1.1. Из 9-ти направленных членам Совета директоров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 опросных листов для  заочного голосования,  получено  6 (шесть)   заполненных опросных листов. Кворум для принятия решения  имеется.</w:t>
                  </w:r>
                </w:p>
                <w:p w:rsidR="007D4A79" w:rsidRPr="007D4A79" w:rsidRDefault="007D4A79" w:rsidP="00702226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2.1.2 1). Результаты голосования по вопросу повестки дня «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 рекомендациях в отношении размеров дивидендов по акциям эмитента, являющегося акционерным обществом, и порядка их выплаты»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7D4A79" w:rsidRPr="007D4A79" w:rsidRDefault="007D4A79" w:rsidP="00702226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- Вопрос № 4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повестки дня: Рекомендации годовому общему собранию акционеров по распределению прибыли, размеру дивидендов по акциям и порядку выплаты соответствующих дивидендов.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4     «ПРОТИВ»  -    0  «ВОЗДЕРЖАЛСЯ» - 2;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2). Результаты голосования по вопросу повестки дня «об утверждении внутренних документов эмитента»: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15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 </w:t>
                  </w:r>
                  <w:proofErr w:type="gram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 предварительном утверждении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</w:t>
                  </w:r>
                  <w:proofErr w:type="gram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государственной собственностью.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4      «ПРОТИВ»  -    0  «ВОЗДЕРЖАЛСЯ» - 2;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16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 предварительном утверждении Положения о вознаграждениях и компенсациях, выплачиваемых членам ревизионной комиссии (ревизору)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3). 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Результаты голосования по вопросу повестки дня  «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такого эмитента»: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8.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 xml:space="preserve">Утверждение </w:t>
                  </w:r>
                  <w:proofErr w:type="gram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повестки дня годового общего собрания акционеров Общества</w:t>
                  </w:r>
                  <w:proofErr w:type="gram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5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Рекомендации годовому собранию акционеров по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6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 созыве годового общего собрания акционеров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7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Определение даты, места, времени проведения годового общего собрания акционеров, времени начала регистрации лиц, участвующих в годовом общем собрании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9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Определение даты составления списка лиц, имеющих право на участие в годовом общем собрании акционеров, и определение категорий акций, которые имеют право голоса на годовом общем собрании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10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текста и порядка сообщения акционерам о проведении годового общего собрания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11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Определение перечня информации (материалов), предоставляемой акционерам при подготовке к проведению годового общего собрания акционеров и порядка ее предоставления.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12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формы и текста бюллетеней для голосования на годовом общем собрании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13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Утверждение лица, выполняющего функции счетной комиссии Общества на годовом общем собрании акционеров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- 0;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14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 выборе председателя годового общего собрания акционеров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«ЗА»   -    6      «ПРОТИВ»  -    0  «ВОЗДЕРЖАЛСЯ» - 0.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2.2. Содержание решений, предусмотренных </w:t>
                  </w:r>
                  <w:hyperlink w:anchor="sub_6221" w:history="1">
                    <w:r w:rsidRPr="007D4A7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пунктом 6.2.2.1</w:t>
                    </w:r>
                  </w:hyperlink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Положения, принятых советом директоров (наблюдательным советом) эмитента:</w:t>
                  </w:r>
                </w:p>
                <w:p w:rsidR="007D4A79" w:rsidRPr="007D4A79" w:rsidRDefault="007D4A79" w:rsidP="00702226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1). 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Содержание решения по вопросу повестки дня «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 рекомендациях в отношении размеров дивидендов по акциям эмитента, являющегося акционерным обществом, и порядка их выплаты»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7D4A79" w:rsidRPr="007D4A79" w:rsidRDefault="007D4A79" w:rsidP="00702226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- Вопрос № 4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повестки дня: Рекомендации годовому общему собранию акционеров по распределению прибыли, размеру дивидендов по акциям и порядку выплаты соответствующих дивидендов.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Принятое решение: 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224"/>
                  </w:tblGrid>
                  <w:tr w:rsidR="007D4A79" w:rsidRPr="007D4A79" w:rsidTr="00702226">
                    <w:tc>
                      <w:tcPr>
                        <w:tcW w:w="9224" w:type="dxa"/>
                        <w:shd w:val="clear" w:color="auto" w:fill="auto"/>
                      </w:tcPr>
                      <w:p w:rsidR="007D4A79" w:rsidRPr="007D4A79" w:rsidRDefault="007D4A79" w:rsidP="007D4A79">
                        <w:pPr>
                          <w:pStyle w:val="ac"/>
                          <w:numPr>
                            <w:ilvl w:val="0"/>
                            <w:numId w:val="2"/>
                          </w:numPr>
                          <w:tabs>
                            <w:tab w:val="left" w:pos="252"/>
                          </w:tabs>
                          <w:spacing w:line="276" w:lineRule="auto"/>
                          <w:ind w:left="34" w:firstLine="0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Рекомендовать годовому общему собранию акционеров утвердить следующее распределение прибыли Общества  на 2012 год в сумме 65 068 тыс. руб., в </w:t>
                        </w:r>
                        <w:proofErr w:type="spellStart"/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.:</w:t>
                        </w:r>
                      </w:p>
                      <w:p w:rsidR="007D4A79" w:rsidRPr="007D4A79" w:rsidRDefault="007D4A79" w:rsidP="00702226">
                        <w:pPr>
                          <w:tabs>
                            <w:tab w:val="left" w:pos="252"/>
                          </w:tabs>
                          <w:spacing w:line="276" w:lineRule="auto"/>
                          <w:ind w:left="34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- направить на выплату дивидендов за 2012 год 25% от чистой прибыли Общества;</w:t>
                        </w:r>
                      </w:p>
                      <w:p w:rsidR="007D4A79" w:rsidRPr="007D4A79" w:rsidRDefault="007D4A79" w:rsidP="00702226">
                        <w:pPr>
                          <w:tabs>
                            <w:tab w:val="left" w:pos="252"/>
                          </w:tabs>
                          <w:spacing w:line="276" w:lineRule="auto"/>
                          <w:ind w:left="34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-направить на выплату вознаграждения членам Совета директоров Общества - негосударственным служащим сумму, определенную в соответствии с утвержденным общим собранием акционеров Положением о вознаграждении членов Совета директоров;</w:t>
                        </w:r>
                      </w:p>
                      <w:p w:rsidR="007D4A79" w:rsidRPr="007D4A79" w:rsidRDefault="007D4A79" w:rsidP="00702226">
                        <w:pPr>
                          <w:tabs>
                            <w:tab w:val="left" w:pos="252"/>
                          </w:tabs>
                          <w:spacing w:line="276" w:lineRule="auto"/>
                          <w:ind w:left="34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- оставшуюся часть прибыли оставить в распоряжении Общества.</w:t>
                        </w:r>
                      </w:p>
                      <w:p w:rsidR="007D4A79" w:rsidRPr="007D4A79" w:rsidRDefault="007D4A79" w:rsidP="007D4A79">
                        <w:pPr>
                          <w:pStyle w:val="ac"/>
                          <w:numPr>
                            <w:ilvl w:val="0"/>
                            <w:numId w:val="2"/>
                          </w:numPr>
                          <w:tabs>
                            <w:tab w:val="left" w:pos="252"/>
                          </w:tabs>
                          <w:spacing w:line="276" w:lineRule="auto"/>
                          <w:ind w:left="34" w:firstLine="0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Поручить Генеральному директору представить</w:t>
                        </w:r>
                        <w:proofErr w:type="gramEnd"/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Совету директоров Общества в апреле 2014 года отчет об использовании оставшейся в распоряжении Общества части чистой прибыли, полученной по итогам 2012 года.</w:t>
                        </w:r>
                      </w:p>
                      <w:p w:rsidR="007D4A79" w:rsidRPr="007D4A79" w:rsidRDefault="007D4A79" w:rsidP="007D4A79">
                        <w:pPr>
                          <w:pStyle w:val="ac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tabs>
                            <w:tab w:val="left" w:pos="252"/>
                            <w:tab w:val="left" w:pos="874"/>
                          </w:tabs>
                          <w:spacing w:line="276" w:lineRule="auto"/>
                          <w:ind w:left="34" w:firstLine="0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Рекомендовать годовому общему собранию акционеров к утверждению следующие размеры дивидендов за 2012 год:</w:t>
                        </w:r>
                      </w:p>
                      <w:p w:rsidR="007D4A79" w:rsidRPr="007D4A79" w:rsidRDefault="007D4A79" w:rsidP="00702226">
                        <w:pPr>
                          <w:pStyle w:val="a3"/>
                          <w:tabs>
                            <w:tab w:val="left" w:pos="252"/>
                          </w:tabs>
                          <w:spacing w:line="276" w:lineRule="auto"/>
                          <w:ind w:left="34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- по привилегированным акциям (8062 шт.) 6</w:t>
                        </w: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507  тыс. руб. (10% чистой прибыли к распределению), или 807,09</w:t>
                        </w:r>
                        <w:r w:rsidRPr="007D4A7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руб. на акцию;</w:t>
                        </w:r>
                      </w:p>
                      <w:p w:rsidR="007D4A79" w:rsidRPr="007D4A79" w:rsidRDefault="007D4A79" w:rsidP="00702226">
                        <w:pPr>
                          <w:pStyle w:val="a3"/>
                          <w:tabs>
                            <w:tab w:val="left" w:pos="252"/>
                          </w:tabs>
                          <w:spacing w:line="276" w:lineRule="auto"/>
                          <w:ind w:left="34"/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- по обыкновенным акциям (24186 шт.) </w:t>
                        </w:r>
                        <w:r w:rsidRPr="007D4A79">
                          <w:rPr>
                            <w:rFonts w:ascii="Arial" w:hAnsi="Arial" w:cs="Arial"/>
                            <w:bCs/>
                            <w:i/>
                            <w:sz w:val="18"/>
                            <w:szCs w:val="18"/>
                          </w:rPr>
                          <w:t>9</w:t>
                        </w:r>
                        <w:r w:rsidRPr="007D4A79">
                          <w:rPr>
                            <w:rFonts w:ascii="Arial" w:hAnsi="Arial" w:cs="Arial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7D4A79">
                          <w:rPr>
                            <w:rFonts w:ascii="Arial" w:hAnsi="Arial" w:cs="Arial"/>
                            <w:bCs/>
                            <w:i/>
                            <w:sz w:val="18"/>
                            <w:szCs w:val="18"/>
                          </w:rPr>
                          <w:t xml:space="preserve">760 </w:t>
                        </w: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тыс. руб. (15% чистой прибыли к распределению), или 403, 54  руб. на акцию.</w:t>
                        </w:r>
                      </w:p>
                      <w:p w:rsidR="007D4A79" w:rsidRPr="007D4A79" w:rsidRDefault="007D4A79" w:rsidP="007D4A79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252"/>
                            <w:tab w:val="left" w:pos="874"/>
                          </w:tabs>
                          <w:spacing w:line="276" w:lineRule="auto"/>
                          <w:ind w:left="34" w:firstLine="0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7D4A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Выплату дивидендов осуществить в соответствии с законодательством РФ.</w:t>
                        </w:r>
                      </w:p>
                    </w:tc>
                  </w:tr>
                  <w:tr w:rsidR="007D4A79" w:rsidRPr="007D4A79" w:rsidTr="00702226">
                    <w:tc>
                      <w:tcPr>
                        <w:tcW w:w="9224" w:type="dxa"/>
                        <w:shd w:val="clear" w:color="auto" w:fill="auto"/>
                      </w:tcPr>
                      <w:p w:rsidR="007D4A79" w:rsidRPr="007D4A79" w:rsidRDefault="007D4A79" w:rsidP="00702226">
                        <w:pPr>
                          <w:jc w:val="both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2). Содержание решения  по вопросу повестки дня «об утверждении внутренних документов эмитента»: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15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 </w:t>
                  </w:r>
                  <w:proofErr w:type="gram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 предварительном утверждении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</w:t>
                  </w:r>
                  <w:proofErr w:type="gram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государственной собственностью.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Принятое решение: 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Утвердить Положение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16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 предварительном утверждении Положения о вознаграждениях и компенсациях, выплачиваемых членам ревизионной комиссии (ревизору)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Принятое решение: 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Утвердить Положение о вознаграждениях и компенсациях, выплачиваемых членам ревизионной комиссии (ревизору)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3). </w:t>
                  </w:r>
                  <w:r w:rsidRPr="007D4A7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Решение по вопросу повестки дня  «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об утверждении повестки дня общего собрания участников (акционеров) эмитента, являющегося хозяйственным обществом, а также иные решения, связанные с подготовкой, созывом и проведением общего собрания участников (акционеров) такого эмитента»: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8.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 xml:space="preserve">Утверждение </w:t>
                  </w:r>
                  <w:proofErr w:type="gram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повестки дня годового общего собрания акционеров Общества</w:t>
                  </w:r>
                  <w:proofErr w:type="gram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Утвердить следующую повестку дня годового общего собрания акционеров Общества: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годового отчета Общества.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2.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годовой бухгалтерской отчетности, в том числе отчетов о прибылях и убытках (счетов прибылей и убытков) Общества.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3.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распределения прибыли Общества по результатам 2012 года.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4.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О размере, сроках и форме выплаты дивидендов по результатам 2012 года.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5.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6.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Избрание членов совета директоров (наблюдательного совета) Общества.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7.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Избрание членов ревизионной комиссии (ревизора) Общества.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8.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аудитора Общества.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9.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собственностью.</w:t>
                  </w:r>
                </w:p>
                <w:p w:rsidR="007D4A79" w:rsidRPr="007D4A79" w:rsidRDefault="007D4A79" w:rsidP="00702226">
                  <w:pPr>
                    <w:tabs>
                      <w:tab w:val="left" w:pos="285"/>
                    </w:tabs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10.Утверждение Положения о вознаграждениях и компенсациях, выплачиваемых членам ревизионной комиссии (ревизору)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5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Рекомендации годовому собранию акционеров по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Рекомендовать годовому общему собранию акционеров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  выплатить  вознаграждения за работу в составе Совета директоров членам Совета директоров – негосударственным служащим  за 2012 год, в соответствии с прилагаемым расчетом.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6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 созыве годового общего собрания акционеров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Принятое решение: 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Созвать годовое общее собрание акционеров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 в форме совместного присутствия.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7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Определение даты, места, времени проведения годового общего собрания акционеров, времени начала регистрации лиц, участвующих в годовом общем собрании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Дата проведения собрания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21 июня 2013 года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Место проведения собрания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 xml:space="preserve">Москва, 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ул.Ф.Энгельса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, 32, стр.1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Форма проведения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 xml:space="preserve">              совместное присутствие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Время проведения собрания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10-30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Время начала регистрации лиц, участвующих в годовом общем собрании акционеров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10-00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9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Определение даты составления списка лиц, имеющих право на участие в годовом общем собрании акционеров, и определение категорий акций, которые имеют право голоса на годовом общем собрании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firstLine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Определить: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-дата составления списка лиц, имеющих право на участие в годовом общем собрании акционеров 29 мая 2013 года;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-право голоса на годовом общем собрании акционеров имеют владельцы обыкновенных  акций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10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текста и порядка сообщения акционерам о проведении годового общего собрания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Утвердить текст сообщения о проведении годового общего 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со¬брания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акционеров. В соответствии с действующим законодательством письменное уведомление о созыве годового общего собрания акционеров должно быть направлено каждому лицу, указанному в списке лиц, имеющих право на участие в годовом общем собрании акционеров, заказным письмом по адресу, указанному в реестре акционеров, не позднее, чем за 20 дней до даты его проведения.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11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Определение перечня информации (материалов), предоставляемой акционерам при подготовке к проведению годового общего собрания акционеров и порядка ее предоставления.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Перечень информации, предоставляемой акционерам при подготовке к годовому общему собранию акционеров: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-проекты решений годового общего собрания акционеров;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-годовой отчет Общества за 2012 год;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-бухгалтерский баланс Общества за 2012 год;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-заключение ревизионной комиссии;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-заключение аудитора;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-сведения о кандидатах в состав Совета директоров;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-сведения о кандидатах в состав ревизионной комиссии;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 сведения по выборам аудитора Общества за 2013 год.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-проект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собственностью;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- проект Положения о вознаграждениях и компенсациях, выплачиваемых членам ревизионной комиссии (ревизору)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Порядок предоставления информации: акционеры могут ознакомиться с указанной  информацией по адресу: Москва, ул. 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Ф.Энгельса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, 32, стр. 1, начиная с 01 июня 2013 года, а также получить копии документов,  обратившись к секретарю Совета директоров Чаплыгину О.В. по электронной почте OlegChaplygin@vnipineft.ru или по телефону +7(495)795-31-30 доб. 34-48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- Вопрос № 12 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повестки дня: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  <w:t>Утверждение формы и текста бюллетеней для голосования на годовом общем собрании акционеров.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Утвердить форму и текст бюллетеней для голосования на годовом общем собрании акционеров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13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Утверждение лица, выполняющего функции счетной комиссии Общества на годовом общем собрании акционеров Общества.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Утвердить в качестве лица, выполняющего функции счетной комиссии Общества, ОАО «Регистратор Р.О.С.Т.» Обществу заключить с ОАО «Регистратор Р.О.С.Т.» соответствующий договор.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- Вопрос № 14</w:t>
                  </w: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повестки дня: О выборе председателя годового общего собрания акционеров 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».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Принятое решение:</w:t>
                  </w:r>
                </w:p>
                <w:p w:rsidR="007D4A79" w:rsidRPr="007D4A79" w:rsidRDefault="007D4A79" w:rsidP="00702226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В соответствии со ст. 67 ФЗ «Об акционерных обществах» обязанности Председателя годового общего собрания акционеров возложить на Председателя Совета директоров Общества </w:t>
                  </w:r>
                  <w:proofErr w:type="gram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Варварина</w:t>
                  </w:r>
                  <w:proofErr w:type="gram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А.В.</w:t>
                  </w:r>
                </w:p>
                <w:p w:rsidR="007D4A79" w:rsidRPr="007D4A79" w:rsidRDefault="007D4A79" w:rsidP="00702226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2.3. Дата проведения заседания совета директоров (наблюдательного совета) эмитента, на котором приняты соответствующие решения: 29.05.2013г.</w:t>
                  </w:r>
                </w:p>
                <w:p w:rsidR="007D4A79" w:rsidRPr="007D4A79" w:rsidRDefault="007D4A79" w:rsidP="00702226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Протокол № 3 (111) от 29.05.2013г. 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9537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center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3. Подпись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3.1. Генеральный директор</w:t>
                  </w:r>
                </w:p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ОАО «</w:t>
                  </w:r>
                  <w:proofErr w:type="spellStart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ВНИПИнефть</w:t>
                  </w:r>
                  <w:proofErr w:type="spellEnd"/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В.М. Капустин</w:t>
                  </w:r>
                </w:p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</w:tr>
            <w:tr w:rsidR="007D4A79" w:rsidRPr="007D4A79" w:rsidTr="0070222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3.2. Дата: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30 мая 2013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4A79" w:rsidRPr="007D4A79" w:rsidRDefault="007D4A79" w:rsidP="00702226">
                  <w:pPr>
                    <w:spacing w:after="120"/>
                    <w:jc w:val="both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D4A79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A57FF" w:rsidRPr="00DE7940" w:rsidRDefault="009A57FF" w:rsidP="00A471E1">
            <w:pPr>
              <w:pStyle w:val="a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01A5C" w:rsidRPr="00701A5C" w:rsidTr="00E93E3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lastRenderedPageBreak/>
              <w:t>3. Подпись</w:t>
            </w:r>
          </w:p>
        </w:tc>
      </w:tr>
      <w:tr w:rsidR="006A18E5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18E5" w:rsidRPr="00701A5C" w:rsidTr="00E93E3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76000" w:rsidRPr="00701A5C" w:rsidTr="00E93E3F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79740F" w:rsidP="0079740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июня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770E8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3407F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61EDF" w:rsidRPr="00701A5C" w:rsidSect="007D4A79">
      <w:footerReference w:type="default" r:id="rId8"/>
      <w:footerReference w:type="first" r:id="rId9"/>
      <w:pgSz w:w="11907" w:h="16840" w:code="9"/>
      <w:pgMar w:top="284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4D" w:rsidRDefault="0074754D">
      <w:r>
        <w:separator/>
      </w:r>
    </w:p>
  </w:endnote>
  <w:endnote w:type="continuationSeparator" w:id="0">
    <w:p w:rsidR="0074754D" w:rsidRDefault="0074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6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4D" w:rsidRDefault="0074754D">
      <w:r>
        <w:separator/>
      </w:r>
    </w:p>
  </w:footnote>
  <w:footnote w:type="continuationSeparator" w:id="0">
    <w:p w:rsidR="0074754D" w:rsidRDefault="0074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53C"/>
    <w:multiLevelType w:val="hybridMultilevel"/>
    <w:tmpl w:val="54D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21545"/>
    <w:multiLevelType w:val="hybridMultilevel"/>
    <w:tmpl w:val="B2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311B3"/>
    <w:rsid w:val="00056515"/>
    <w:rsid w:val="00076269"/>
    <w:rsid w:val="000C4B9E"/>
    <w:rsid w:val="000E50D6"/>
    <w:rsid w:val="001475DC"/>
    <w:rsid w:val="001F481E"/>
    <w:rsid w:val="00204DD9"/>
    <w:rsid w:val="002514C9"/>
    <w:rsid w:val="002839E3"/>
    <w:rsid w:val="002D302A"/>
    <w:rsid w:val="002E3B18"/>
    <w:rsid w:val="002E5F3F"/>
    <w:rsid w:val="002E799A"/>
    <w:rsid w:val="003407F3"/>
    <w:rsid w:val="00363431"/>
    <w:rsid w:val="003770E8"/>
    <w:rsid w:val="003C33A5"/>
    <w:rsid w:val="003C6609"/>
    <w:rsid w:val="004105A1"/>
    <w:rsid w:val="004B114A"/>
    <w:rsid w:val="004E7D52"/>
    <w:rsid w:val="004F5425"/>
    <w:rsid w:val="00522B8D"/>
    <w:rsid w:val="005B0EAE"/>
    <w:rsid w:val="005B116E"/>
    <w:rsid w:val="005E7336"/>
    <w:rsid w:val="006007BF"/>
    <w:rsid w:val="006237F7"/>
    <w:rsid w:val="00661EDF"/>
    <w:rsid w:val="006758C7"/>
    <w:rsid w:val="006A18E5"/>
    <w:rsid w:val="006D0EB6"/>
    <w:rsid w:val="006E0169"/>
    <w:rsid w:val="00701A5C"/>
    <w:rsid w:val="00713C7A"/>
    <w:rsid w:val="00733C62"/>
    <w:rsid w:val="0074754D"/>
    <w:rsid w:val="0079740F"/>
    <w:rsid w:val="007B2431"/>
    <w:rsid w:val="007D4A79"/>
    <w:rsid w:val="00825755"/>
    <w:rsid w:val="008628D4"/>
    <w:rsid w:val="008C6135"/>
    <w:rsid w:val="00976000"/>
    <w:rsid w:val="0098167C"/>
    <w:rsid w:val="00987614"/>
    <w:rsid w:val="009949E6"/>
    <w:rsid w:val="009A57FF"/>
    <w:rsid w:val="009E6254"/>
    <w:rsid w:val="00A471E1"/>
    <w:rsid w:val="00A70BB1"/>
    <w:rsid w:val="00AF7F98"/>
    <w:rsid w:val="00B431B5"/>
    <w:rsid w:val="00B5768D"/>
    <w:rsid w:val="00B80DEF"/>
    <w:rsid w:val="00BC77B1"/>
    <w:rsid w:val="00C224C0"/>
    <w:rsid w:val="00C34F25"/>
    <w:rsid w:val="00C74D6E"/>
    <w:rsid w:val="00C81E9F"/>
    <w:rsid w:val="00CA6349"/>
    <w:rsid w:val="00CE369B"/>
    <w:rsid w:val="00D25D40"/>
    <w:rsid w:val="00DA546C"/>
    <w:rsid w:val="00DE7274"/>
    <w:rsid w:val="00DE7940"/>
    <w:rsid w:val="00E1691D"/>
    <w:rsid w:val="00E16E61"/>
    <w:rsid w:val="00E85D75"/>
    <w:rsid w:val="00E93E3F"/>
    <w:rsid w:val="00E9766F"/>
    <w:rsid w:val="00EA6A78"/>
    <w:rsid w:val="00EE7535"/>
    <w:rsid w:val="00EF3830"/>
    <w:rsid w:val="00F06782"/>
    <w:rsid w:val="00F07564"/>
    <w:rsid w:val="00F738F6"/>
    <w:rsid w:val="00F745EB"/>
    <w:rsid w:val="00FB30A1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F3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PragmaticaCTT" w:hAnsi="PragmaticaCTT"/>
      <w:sz w:val="22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a">
    <w:name w:val="Hyperlink"/>
    <w:basedOn w:val="a0"/>
    <w:rsid w:val="005E733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E799A"/>
    <w:pPr>
      <w:spacing w:before="100" w:beforeAutospacing="1" w:after="100" w:afterAutospacing="1"/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7D4A79"/>
    <w:rPr>
      <w:sz w:val="24"/>
    </w:rPr>
  </w:style>
  <w:style w:type="paragraph" w:styleId="ac">
    <w:name w:val="List Paragraph"/>
    <w:basedOn w:val="a"/>
    <w:uiPriority w:val="34"/>
    <w:qFormat/>
    <w:rsid w:val="007D4A79"/>
    <w:pPr>
      <w:ind w:left="720"/>
      <w:contextualSpacing/>
    </w:pPr>
  </w:style>
  <w:style w:type="paragraph" w:styleId="ad">
    <w:name w:val="Balloon Text"/>
    <w:basedOn w:val="a"/>
    <w:link w:val="ae"/>
    <w:rsid w:val="005B0E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F3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PragmaticaCTT" w:hAnsi="PragmaticaCTT"/>
      <w:sz w:val="22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a">
    <w:name w:val="Hyperlink"/>
    <w:basedOn w:val="a0"/>
    <w:rsid w:val="005E733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E799A"/>
    <w:pPr>
      <w:spacing w:before="100" w:beforeAutospacing="1" w:after="100" w:afterAutospacing="1"/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7D4A79"/>
    <w:rPr>
      <w:sz w:val="24"/>
    </w:rPr>
  </w:style>
  <w:style w:type="paragraph" w:styleId="ac">
    <w:name w:val="List Paragraph"/>
    <w:basedOn w:val="a"/>
    <w:uiPriority w:val="34"/>
    <w:qFormat/>
    <w:rsid w:val="007D4A79"/>
    <w:pPr>
      <w:ind w:left="720"/>
      <w:contextualSpacing/>
    </w:pPr>
  </w:style>
  <w:style w:type="paragraph" w:styleId="ad">
    <w:name w:val="Balloon Text"/>
    <w:basedOn w:val="a"/>
    <w:link w:val="ae"/>
    <w:rsid w:val="005B0E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54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54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6</cp:revision>
  <cp:lastPrinted>2013-06-17T12:28:00Z</cp:lastPrinted>
  <dcterms:created xsi:type="dcterms:W3CDTF">2013-06-17T11:40:00Z</dcterms:created>
  <dcterms:modified xsi:type="dcterms:W3CDTF">2013-06-17T12:38:00Z</dcterms:modified>
</cp:coreProperties>
</file>